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DE11" w14:textId="1D2F5544" w:rsidR="00015C66" w:rsidRPr="000B7067" w:rsidRDefault="00015C66" w:rsidP="00015C66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IN"/>
        </w:rPr>
        <w:t>Association of Southeast Asian Nations (ASEAN)</w:t>
      </w:r>
    </w:p>
    <w:p w14:paraId="3BE6DD75" w14:textId="5D96E6D5" w:rsidR="008B5DAB" w:rsidRPr="000B7067" w:rsidRDefault="008B5DAB" w:rsidP="00015C66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(Updated: </w:t>
      </w:r>
      <w:r w:rsidR="005333E8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Feb</w:t>
      </w:r>
      <w:r w:rsidRPr="000B7067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2022)</w:t>
      </w:r>
    </w:p>
    <w:p w14:paraId="059DF3BE" w14:textId="77777777" w:rsidR="00015C66" w:rsidRPr="000B7067" w:rsidRDefault="00015C66" w:rsidP="00015C66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About: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179C7108" w14:textId="77777777" w:rsidR="00015C66" w:rsidRPr="000B7067" w:rsidRDefault="00015C66" w:rsidP="00015C66">
      <w:pPr>
        <w:pStyle w:val="ListParagraph"/>
        <w:numPr>
          <w:ilvl w:val="0"/>
          <w:numId w:val="4"/>
        </w:num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It is a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regional grouping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that promotes economic, political, and security cooperation.</w:t>
      </w:r>
    </w:p>
    <w:p w14:paraId="67A8EB70" w14:textId="1C79B1AF" w:rsidR="00015C66" w:rsidRPr="000B7067" w:rsidRDefault="00015C66" w:rsidP="00015C66">
      <w:pPr>
        <w:pStyle w:val="ListParagraph"/>
        <w:numPr>
          <w:ilvl w:val="0"/>
          <w:numId w:val="4"/>
        </w:num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It was established in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Aug 1967 in Bangkok, </w:t>
      </w:r>
      <w:proofErr w:type="gramStart"/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Thailand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 by</w:t>
      </w:r>
      <w:proofErr w:type="gramEnd"/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 founding fathers of ASEAN, namely Indonesia, Malaysia, Philippines, Singapore and Thailand.</w:t>
      </w:r>
    </w:p>
    <w:p w14:paraId="565D15FB" w14:textId="77777777" w:rsidR="00015C66" w:rsidRPr="000B7067" w:rsidRDefault="00015C66" w:rsidP="00015C66">
      <w:pPr>
        <w:pStyle w:val="ListParagraph"/>
        <w:numPr>
          <w:ilvl w:val="0"/>
          <w:numId w:val="4"/>
        </w:num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Its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chairmanship rotates annually,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based on the alphabetical order of the English names of Member States.</w:t>
      </w:r>
    </w:p>
    <w:p w14:paraId="4C212669" w14:textId="77777777" w:rsidR="00015C66" w:rsidRPr="000B7067" w:rsidRDefault="00015C66" w:rsidP="00015C66">
      <w:pPr>
        <w:pStyle w:val="ListParagraph"/>
        <w:numPr>
          <w:ilvl w:val="0"/>
          <w:numId w:val="4"/>
        </w:num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ASEAN countries have a total population of 650 million people and a combined </w:t>
      </w:r>
      <w:hyperlink r:id="rId5" w:tgtFrame="_blank" w:history="1"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Gross Domestic Product (GDP)</w:t>
        </w:r>
      </w:hyperlink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of USD 2.8 trillion. It is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India’s 4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th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largest trading partner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with about USD 86.9 billion in trade.</w:t>
      </w:r>
    </w:p>
    <w:p w14:paraId="2ECB5706" w14:textId="77777777" w:rsidR="00015C66" w:rsidRPr="000B7067" w:rsidRDefault="00015C66" w:rsidP="00015C66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Members: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49D64298" w14:textId="77777777" w:rsidR="00015C66" w:rsidRPr="000B7067" w:rsidRDefault="00015C66" w:rsidP="00015C66">
      <w:p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ASEAN brings together </w:t>
      </w:r>
      <w:r w:rsidRPr="00E10E20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ten Southeast Asian states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– Brunei, Cambodia, Indonesia, Laos, Malaysia, Myanmar, the Philippines, Singapore, Thailand and Vietnam – into one organisation.</w:t>
      </w:r>
    </w:p>
    <w:p w14:paraId="3BC58AA6" w14:textId="504F9745" w:rsidR="00015C66" w:rsidRPr="000B7067" w:rsidRDefault="00015C66" w:rsidP="00015C66">
      <w:pPr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1DE8C4CE" wp14:editId="59D4B5CE">
            <wp:extent cx="4290060" cy="3329940"/>
            <wp:effectExtent l="0" t="0" r="0" b="3810"/>
            <wp:docPr id="1" name="Picture 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7EEA" w14:textId="77777777" w:rsidR="00015C66" w:rsidRPr="000B7067" w:rsidRDefault="00015C66" w:rsidP="00015C66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14:paraId="13D2B123" w14:textId="58594BC7" w:rsidR="00015C66" w:rsidRPr="000B7067" w:rsidRDefault="00015C66" w:rsidP="00E55FFB">
      <w:pPr>
        <w:pStyle w:val="ListParagraph"/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14E24962" w14:textId="77777777" w:rsidR="00015C66" w:rsidRPr="000B7067" w:rsidRDefault="00015C66" w:rsidP="00015C6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India’s Indo-Pacific Oceans Initiative (IPOI)</w:t>
      </w:r>
    </w:p>
    <w:p w14:paraId="4825FAE2" w14:textId="7D807A69" w:rsidR="00015C66" w:rsidRPr="000B7067" w:rsidRDefault="00015C66" w:rsidP="00015C66">
      <w:pPr>
        <w:numPr>
          <w:ilvl w:val="0"/>
          <w:numId w:val="3"/>
        </w:numPr>
        <w:spacing w:after="150" w:line="240" w:lineRule="auto"/>
        <w:ind w:left="1095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It is an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open, non-</w:t>
      </w:r>
      <w:r w:rsidR="005333E8"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treaty-based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initiative for countries to work together for cooperative and collaborative solutions to common challenges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in the region</w:t>
      </w:r>
      <w:proofErr w:type="gramStart"/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. .</w:t>
      </w:r>
      <w:proofErr w:type="gramEnd"/>
    </w:p>
    <w:p w14:paraId="74169879" w14:textId="5B94BDCD" w:rsidR="00015C66" w:rsidRPr="000B7067" w:rsidRDefault="00015C66" w:rsidP="00015C66">
      <w:pPr>
        <w:numPr>
          <w:ilvl w:val="0"/>
          <w:numId w:val="3"/>
        </w:numPr>
        <w:spacing w:after="150" w:line="240" w:lineRule="auto"/>
        <w:ind w:left="1095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It focus</w:t>
      </w:r>
      <w:r w:rsidR="006839B8">
        <w:rPr>
          <w:rFonts w:ascii="Times New Roman" w:eastAsia="Times New Roman" w:hAnsi="Times New Roman" w:cs="Times New Roman"/>
          <w:sz w:val="24"/>
          <w:szCs w:val="24"/>
          <w:lang w:eastAsia="en-IN"/>
        </w:rPr>
        <w:t>ses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seven pillars: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21E45B23" w14:textId="77777777" w:rsidR="00015C66" w:rsidRPr="000B7067" w:rsidRDefault="00015C66" w:rsidP="00015C66">
      <w:pPr>
        <w:numPr>
          <w:ilvl w:val="1"/>
          <w:numId w:val="3"/>
        </w:num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Maritime Security</w:t>
      </w:r>
    </w:p>
    <w:p w14:paraId="508906E2" w14:textId="77777777" w:rsidR="00015C66" w:rsidRPr="000B7067" w:rsidRDefault="00015C66" w:rsidP="00015C66">
      <w:pPr>
        <w:numPr>
          <w:ilvl w:val="1"/>
          <w:numId w:val="3"/>
        </w:num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Maritime Ecology</w:t>
      </w:r>
    </w:p>
    <w:p w14:paraId="33D9FCA5" w14:textId="77777777" w:rsidR="00015C66" w:rsidRPr="000B7067" w:rsidRDefault="00015C66" w:rsidP="00015C66">
      <w:pPr>
        <w:numPr>
          <w:ilvl w:val="1"/>
          <w:numId w:val="3"/>
        </w:num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Maritime Resources</w:t>
      </w:r>
    </w:p>
    <w:p w14:paraId="4CBE1909" w14:textId="77777777" w:rsidR="00015C66" w:rsidRPr="000B7067" w:rsidRDefault="00015C66" w:rsidP="00015C66">
      <w:pPr>
        <w:numPr>
          <w:ilvl w:val="1"/>
          <w:numId w:val="3"/>
        </w:num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Capacity Building and Resource Sharing</w:t>
      </w:r>
    </w:p>
    <w:p w14:paraId="33D358F8" w14:textId="77777777" w:rsidR="00015C66" w:rsidRPr="000B7067" w:rsidRDefault="00015C66" w:rsidP="00015C66">
      <w:pPr>
        <w:numPr>
          <w:ilvl w:val="1"/>
          <w:numId w:val="3"/>
        </w:num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Disaster Risk Reduction and Management</w:t>
      </w:r>
    </w:p>
    <w:p w14:paraId="4E08EEBF" w14:textId="77777777" w:rsidR="00015C66" w:rsidRPr="000B7067" w:rsidRDefault="00015C66" w:rsidP="00015C66">
      <w:pPr>
        <w:numPr>
          <w:ilvl w:val="1"/>
          <w:numId w:val="3"/>
        </w:num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Science, Technology and Academic Cooperation</w:t>
      </w:r>
    </w:p>
    <w:p w14:paraId="47BBE842" w14:textId="77777777" w:rsidR="00015C66" w:rsidRPr="000B7067" w:rsidRDefault="00015C66" w:rsidP="00015C66">
      <w:pPr>
        <w:numPr>
          <w:ilvl w:val="1"/>
          <w:numId w:val="3"/>
        </w:num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Trade Connectivity and Maritime Transport</w:t>
      </w:r>
    </w:p>
    <w:p w14:paraId="5506C4DC" w14:textId="5240CB6D" w:rsidR="00015C66" w:rsidRPr="000B7067" w:rsidRDefault="00015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96FD0A" w14:textId="77777777" w:rsidR="00015C66" w:rsidRPr="000B7067" w:rsidRDefault="00015C66" w:rsidP="00015C66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Why in News</w:t>
      </w:r>
    </w:p>
    <w:p w14:paraId="43762CE5" w14:textId="781426DF" w:rsidR="00015C66" w:rsidRPr="000B7067" w:rsidRDefault="00E55FFB" w:rsidP="00015C6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Oct 2021, </w:t>
      </w:r>
      <w:r w:rsidR="00015C66"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India participated in the </w:t>
      </w:r>
      <w:r w:rsidR="00015C66"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18</w:t>
      </w:r>
      <w:r w:rsidR="00015C66" w:rsidRPr="000B706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th</w:t>
      </w:r>
      <w:r w:rsidR="00015C66"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hyperlink r:id="rId8" w:tgtFrame="_blank" w:history="1">
        <w:r w:rsidR="00015C66"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India-ASEAN Summit</w:t>
        </w:r>
      </w:hyperlink>
      <w:r w:rsidR="00015C66"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at the invitation of </w:t>
      </w:r>
      <w:r w:rsidR="00015C66"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Brunei, the current Chair of ASEAN.</w:t>
      </w:r>
    </w:p>
    <w:p w14:paraId="50F75171" w14:textId="77777777" w:rsidR="00D02FD8" w:rsidRPr="000B7067" w:rsidRDefault="00015C66" w:rsidP="00D02FD8">
      <w:pPr>
        <w:pStyle w:val="ListParagraph"/>
        <w:numPr>
          <w:ilvl w:val="0"/>
          <w:numId w:val="9"/>
        </w:num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The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Year 2022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has been highlighted as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India-ASEAN Friendship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by the leaders.</w:t>
      </w:r>
    </w:p>
    <w:p w14:paraId="48AABC20" w14:textId="77777777" w:rsidR="00D02FD8" w:rsidRPr="000B7067" w:rsidRDefault="00015C66" w:rsidP="00D02FD8">
      <w:pPr>
        <w:pStyle w:val="ListParagraph"/>
        <w:numPr>
          <w:ilvl w:val="0"/>
          <w:numId w:val="9"/>
        </w:num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India-ASEAN Summit is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held every year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and provides an opportunity for India and </w:t>
      </w:r>
      <w:proofErr w:type="spellStart"/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Asean</w:t>
      </w:r>
      <w:proofErr w:type="spellEnd"/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engage at the highest level.</w:t>
      </w:r>
    </w:p>
    <w:p w14:paraId="697EDF94" w14:textId="77777777" w:rsidR="00D02FD8" w:rsidRPr="000B7067" w:rsidRDefault="00D02FD8" w:rsidP="00D02FD8">
      <w:pPr>
        <w:spacing w:after="150" w:line="240" w:lineRule="auto"/>
        <w:ind w:left="360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6105F51" w14:textId="6911C351" w:rsidR="00D02FD8" w:rsidRPr="000B7067" w:rsidRDefault="00D02FD8" w:rsidP="00D02FD8">
      <w:pPr>
        <w:spacing w:after="150" w:line="240" w:lineRule="auto"/>
        <w:ind w:left="360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Key Points</w:t>
      </w:r>
    </w:p>
    <w:p w14:paraId="5D2566DD" w14:textId="77777777" w:rsidR="00D02FD8" w:rsidRPr="000B7067" w:rsidRDefault="00D02FD8" w:rsidP="00D02FD8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ASEAN in Act East Policy: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2A666352" w14:textId="77777777" w:rsidR="00D02FD8" w:rsidRPr="000B7067" w:rsidRDefault="00D02FD8" w:rsidP="00D02FD8">
      <w:pPr>
        <w:pStyle w:val="ListParagraph"/>
        <w:numPr>
          <w:ilvl w:val="0"/>
          <w:numId w:val="10"/>
        </w:num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The centrality of ASEAN in </w:t>
      </w:r>
      <w:hyperlink r:id="rId9" w:tgtFrame="_blank" w:history="1"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India's Act East Policy</w:t>
        </w:r>
      </w:hyperlink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and in India's Vision for the wider </w:t>
      </w:r>
      <w:hyperlink r:id="rId10" w:tgtFrame="_blank" w:history="1"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Indo-Pacific</w:t>
        </w:r>
      </w:hyperlink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Vision has been underlined.</w:t>
      </w:r>
    </w:p>
    <w:p w14:paraId="57D2B1C1" w14:textId="6C481AC0" w:rsidR="00D02FD8" w:rsidRPr="000B7067" w:rsidRDefault="00D02FD8" w:rsidP="00D02FD8">
      <w:pPr>
        <w:pStyle w:val="ListParagraph"/>
        <w:numPr>
          <w:ilvl w:val="0"/>
          <w:numId w:val="10"/>
        </w:num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Welcomed the adoption of the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India-ASEAN Joint Statement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on cooperation for peace, stability and prosperity in the region, building upon the synergies between the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ASEAN Outlook for the Indo-Pacific (AOIP)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and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India’s Indo-Pacific Oceans Initiative (IPOI).</w:t>
      </w:r>
    </w:p>
    <w:p w14:paraId="7E1BA856" w14:textId="5FAE81A6" w:rsidR="00D02FD8" w:rsidRPr="000B7067" w:rsidRDefault="00D02FD8" w:rsidP="00D02FD8">
      <w:pPr>
        <w:pStyle w:val="ListParagraph"/>
        <w:numPr>
          <w:ilvl w:val="0"/>
          <w:numId w:val="10"/>
        </w:num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Recently, India also addressed the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16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N"/>
        </w:rPr>
        <w:t>th</w:t>
      </w:r>
      <w:hyperlink r:id="rId11" w:tgtFrame="_blank" w:history="1"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en-IN"/>
          </w:rPr>
          <w:t> East Asia Summit,</w:t>
        </w:r>
      </w:hyperlink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where it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reaffirmed India's focus on a free, open and inclusive Indo-Pacific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and the principle of </w:t>
      </w:r>
      <w:proofErr w:type="spellStart"/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Asean</w:t>
      </w:r>
      <w:proofErr w:type="spellEnd"/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Centrality in the region.</w:t>
      </w:r>
    </w:p>
    <w:p w14:paraId="44B0A096" w14:textId="77777777" w:rsidR="00D02FD8" w:rsidRPr="000B7067" w:rsidRDefault="00D02FD8" w:rsidP="00D02FD8">
      <w:pPr>
        <w:spacing w:after="150" w:line="240" w:lineRule="auto"/>
        <w:ind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D7AB54E" w14:textId="724F6E51" w:rsidR="00D02FD8" w:rsidRPr="000B7067" w:rsidRDefault="00D02FD8" w:rsidP="00D02FD8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India-ASEAN Connectivity:</w:t>
      </w:r>
    </w:p>
    <w:p w14:paraId="1E02777C" w14:textId="225CD372" w:rsidR="00D02FD8" w:rsidRPr="000B7067" w:rsidRDefault="00D02FD8" w:rsidP="00D02FD8">
      <w:pPr>
        <w:pStyle w:val="ListParagraph"/>
        <w:numPr>
          <w:ilvl w:val="0"/>
          <w:numId w:val="11"/>
        </w:num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Exchanged views on enhancing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India-ASEAN connectivity</w:t>
      </w:r>
      <w:r w:rsidR="006161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including physical, digital and people to people.</w:t>
      </w:r>
    </w:p>
    <w:p w14:paraId="1A2BBAAD" w14:textId="210D805F" w:rsidR="00D02FD8" w:rsidRPr="000B7067" w:rsidRDefault="00D02FD8" w:rsidP="00D02FD8">
      <w:pPr>
        <w:pStyle w:val="ListParagraph"/>
        <w:numPr>
          <w:ilvl w:val="0"/>
          <w:numId w:val="11"/>
        </w:num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India announced its support for establishing the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ASEAN Cultural Heritage List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to further strengthen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India-ASEAN cultural connectivity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1AA53493" w14:textId="77777777" w:rsidR="00D02FD8" w:rsidRPr="000B7067" w:rsidRDefault="00D02FD8" w:rsidP="00D02FD8">
      <w:pPr>
        <w:numPr>
          <w:ilvl w:val="0"/>
          <w:numId w:val="7"/>
        </w:numPr>
        <w:spacing w:after="150" w:line="240" w:lineRule="auto"/>
        <w:ind w:left="1095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Trade and Investment: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</w:p>
    <w:p w14:paraId="4EDEA7F2" w14:textId="77777777" w:rsidR="00D02FD8" w:rsidRPr="000B7067" w:rsidRDefault="00D02FD8" w:rsidP="00D02FD8">
      <w:pPr>
        <w:numPr>
          <w:ilvl w:val="1"/>
          <w:numId w:val="7"/>
        </w:num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The importance of diversification and </w:t>
      </w:r>
      <w:hyperlink r:id="rId12" w:tgtFrame="_blank" w:history="1"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resilience of supply chains</w:t>
        </w:r>
      </w:hyperlink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for post-Covid economic recovery and in this regard, the need to revamp the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India-ASEAN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hyperlink r:id="rId13" w:tgtFrame="_blank" w:history="1"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Free Trade Agreement (FTA)</w:t>
        </w:r>
      </w:hyperlink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has been underlined.</w:t>
      </w:r>
    </w:p>
    <w:p w14:paraId="5B2B0687" w14:textId="69029D3D" w:rsidR="00D02FD8" w:rsidRPr="000B7067" w:rsidRDefault="00D02FD8" w:rsidP="006161BE">
      <w:pPr>
        <w:spacing w:after="150" w:line="240" w:lineRule="auto"/>
        <w:ind w:left="2190" w:right="30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22A0D339" w14:textId="1B02748B" w:rsidR="00D02FD8" w:rsidRPr="000B7067" w:rsidRDefault="00D02FD8" w:rsidP="00D02FD8">
      <w:pPr>
        <w:pStyle w:val="ListParagraph"/>
        <w:numPr>
          <w:ilvl w:val="0"/>
          <w:numId w:val="7"/>
        </w:num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Covid-19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Highlighted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India’s efforts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in the fight against the </w:t>
      </w:r>
      <w:hyperlink r:id="rId14" w:tgtFrame="_blank" w:history="1"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>pandemic</w:t>
        </w:r>
      </w:hyperlink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in the region</w:t>
      </w:r>
      <w:r w:rsidR="00E55FFB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445B2EE8" w14:textId="25E760CC" w:rsidR="00D02FD8" w:rsidRPr="000B7067" w:rsidRDefault="00D02FD8" w:rsidP="00D02FD8">
      <w:pPr>
        <w:pStyle w:val="ListParagraph"/>
        <w:numPr>
          <w:ilvl w:val="0"/>
          <w:numId w:val="7"/>
        </w:num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India has contributed medical supplies worth USD 200,000 to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ASEAN’s humanitarian initiative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for Myanmar and USD 1 million for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ASEAN’s Covid-19 Response Fund.</w:t>
      </w:r>
    </w:p>
    <w:p w14:paraId="38794A73" w14:textId="77777777" w:rsidR="00817CFF" w:rsidRPr="000B7067" w:rsidRDefault="00817CFF" w:rsidP="00817CFF">
      <w:pPr>
        <w:spacing w:after="15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7923608E" w14:textId="77777777" w:rsidR="00D02FD8" w:rsidRPr="007C1214" w:rsidRDefault="00D02FD8" w:rsidP="00D02FD8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7C121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India-ASEAN and China</w:t>
      </w:r>
    </w:p>
    <w:p w14:paraId="1107FACB" w14:textId="56995D3B" w:rsidR="00817CFF" w:rsidRPr="000B7067" w:rsidRDefault="00D02FD8" w:rsidP="00817CFF">
      <w:pPr>
        <w:numPr>
          <w:ilvl w:val="0"/>
          <w:numId w:val="8"/>
        </w:numPr>
        <w:spacing w:after="150" w:line="240" w:lineRule="auto"/>
        <w:ind w:left="1095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Traditionally the basis of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India-ASEAN ties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has been </w:t>
      </w:r>
      <w:r w:rsidR="006161BE"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trading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people-to-people ties due to shared historical and cultural roots, a more recent and urgent area of convergence has been </w:t>
      </w:r>
      <w:r w:rsidRPr="006161B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balancing China’s rise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67762610" w14:textId="3540C666" w:rsidR="00D02FD8" w:rsidRPr="000B7067" w:rsidRDefault="00D02FD8" w:rsidP="00817CFF">
      <w:pPr>
        <w:numPr>
          <w:ilvl w:val="0"/>
          <w:numId w:val="8"/>
        </w:numPr>
        <w:spacing w:after="150" w:line="240" w:lineRule="auto"/>
        <w:ind w:left="1095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Both India and ASEAN aim to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establish a rules-based security architecture for peaceful development in the region,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in contrast to China’s aggressive policies.</w:t>
      </w:r>
    </w:p>
    <w:p w14:paraId="4F8E6C8E" w14:textId="77777777" w:rsidR="00817CFF" w:rsidRPr="000B7067" w:rsidRDefault="00D02FD8" w:rsidP="00817CFF">
      <w:pPr>
        <w:numPr>
          <w:ilvl w:val="0"/>
          <w:numId w:val="8"/>
        </w:numPr>
        <w:spacing w:after="150" w:line="240" w:lineRule="auto"/>
        <w:ind w:left="1095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Like India,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several ASEAN members</w:t>
      </w: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such as Vietnam, the Philippines, Malaysia, and Brunei have territorial disputes with China, the China factor does form an important component of the relationship.</w:t>
      </w:r>
    </w:p>
    <w:p w14:paraId="04B01C43" w14:textId="34E4AAFA" w:rsidR="00D02FD8" w:rsidRPr="000B7067" w:rsidRDefault="00D02FD8" w:rsidP="00817CFF">
      <w:pPr>
        <w:numPr>
          <w:ilvl w:val="0"/>
          <w:numId w:val="8"/>
        </w:numPr>
        <w:spacing w:after="150" w:line="240" w:lineRule="auto"/>
        <w:ind w:left="1095" w:right="15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India in 2014 reinvigorated the</w:t>
      </w:r>
      <w:hyperlink r:id="rId15" w:anchor=":~:text=About%3A,Pacific%20region%20at%20different%20levels." w:tgtFrame="_blank" w:history="1"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 xml:space="preserve"> Look East policy </w:t>
        </w:r>
        <w:r w:rsidRPr="006161BE">
          <w:rPr>
            <w:rFonts w:ascii="Times New Roman" w:eastAsia="Times New Roman" w:hAnsi="Times New Roman" w:cs="Times New Roman"/>
            <w:sz w:val="24"/>
            <w:szCs w:val="24"/>
            <w:lang w:eastAsia="en-IN"/>
          </w:rPr>
          <w:t>into</w:t>
        </w:r>
        <w:r w:rsidRPr="000B706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 xml:space="preserve"> Act East</w:t>
        </w:r>
        <w:r w:rsidR="006161B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IN"/>
          </w:rPr>
          <w:t xml:space="preserve"> Policy</w:t>
        </w:r>
        <w:r w:rsidRPr="000B706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IN"/>
          </w:rPr>
          <w:t>,</w:t>
        </w:r>
      </w:hyperlink>
      <w:r w:rsidRPr="000B7067">
        <w:rPr>
          <w:rFonts w:ascii="Times New Roman" w:eastAsia="Times New Roman" w:hAnsi="Times New Roman" w:cs="Times New Roman"/>
          <w:sz w:val="24"/>
          <w:szCs w:val="24"/>
          <w:lang w:eastAsia="en-IN"/>
        </w:rPr>
        <w:t> with a more strategic outlook than its previous incarnation, </w:t>
      </w:r>
      <w:r w:rsidRPr="000B706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focusing on engagement not just with Southeast Asian countries but also those in the Pacific.</w:t>
      </w:r>
    </w:p>
    <w:p w14:paraId="12F1E607" w14:textId="77777777" w:rsidR="00015C66" w:rsidRPr="000B7067" w:rsidRDefault="00015C6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15C66" w:rsidRPr="000B7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7F1E"/>
    <w:multiLevelType w:val="hybridMultilevel"/>
    <w:tmpl w:val="E902B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94258"/>
    <w:multiLevelType w:val="multilevel"/>
    <w:tmpl w:val="EFE0F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677B2"/>
    <w:multiLevelType w:val="multilevel"/>
    <w:tmpl w:val="5112B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30B63"/>
    <w:multiLevelType w:val="hybridMultilevel"/>
    <w:tmpl w:val="23167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C6D5C"/>
    <w:multiLevelType w:val="multilevel"/>
    <w:tmpl w:val="8514F9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363E0E"/>
    <w:multiLevelType w:val="hybridMultilevel"/>
    <w:tmpl w:val="A1F010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90319"/>
    <w:multiLevelType w:val="multilevel"/>
    <w:tmpl w:val="F37C7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95CAF"/>
    <w:multiLevelType w:val="multilevel"/>
    <w:tmpl w:val="C526E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E26E39"/>
    <w:multiLevelType w:val="hybridMultilevel"/>
    <w:tmpl w:val="8CCAAF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64944"/>
    <w:multiLevelType w:val="multilevel"/>
    <w:tmpl w:val="EA0A3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014AD"/>
    <w:multiLevelType w:val="hybridMultilevel"/>
    <w:tmpl w:val="B4048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66"/>
    <w:rsid w:val="00015C66"/>
    <w:rsid w:val="000B7067"/>
    <w:rsid w:val="001E1A6B"/>
    <w:rsid w:val="005333E8"/>
    <w:rsid w:val="006161BE"/>
    <w:rsid w:val="006839B8"/>
    <w:rsid w:val="007C1214"/>
    <w:rsid w:val="00817CFF"/>
    <w:rsid w:val="008B5DAB"/>
    <w:rsid w:val="00B5444C"/>
    <w:rsid w:val="00D02FD8"/>
    <w:rsid w:val="00E10E20"/>
    <w:rsid w:val="00E55FFB"/>
    <w:rsid w:val="00E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78A4"/>
  <w15:chartTrackingRefBased/>
  <w15:docId w15:val="{7BA8E07A-DA07-4E0F-A5D4-38E3A8BC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5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15C66"/>
    <w:rPr>
      <w:b/>
      <w:bCs/>
    </w:rPr>
  </w:style>
  <w:style w:type="paragraph" w:styleId="ListParagraph">
    <w:name w:val="List Paragraph"/>
    <w:basedOn w:val="Normal"/>
    <w:uiPriority w:val="34"/>
    <w:qFormat/>
    <w:rsid w:val="00015C6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5C6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D02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ishtiias.com/daily-updates/daily-news-analysis/17th-asean-india-summit" TargetMode="External"/><Relationship Id="rId13" Type="http://schemas.openxmlformats.org/officeDocument/2006/relationships/hyperlink" Target="https://www.drishtiias.com/daily-updates/daily-news-analysis/india-us-trade-issues-free-trade-agree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rishtiias.com/daily-updates/daily-news-analysis/launch-of-supply-chain-resilience-initiativ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rishtiias.com/images/uploads/1635836047_image1.jpg" TargetMode="External"/><Relationship Id="rId11" Type="http://schemas.openxmlformats.org/officeDocument/2006/relationships/hyperlink" Target="https://www.drishtiias.com/important-institutions/drishti-specials-important-institutions-international-institution/east-asia-summit" TargetMode="External"/><Relationship Id="rId5" Type="http://schemas.openxmlformats.org/officeDocument/2006/relationships/hyperlink" Target="https://www.drishtiias.com/printpdf/base-year-for-gdp-calculations" TargetMode="External"/><Relationship Id="rId15" Type="http://schemas.openxmlformats.org/officeDocument/2006/relationships/hyperlink" Target="https://www.drishtiias.com/daily-updates/daily-news-analysis/india-s-act-east-policy-1" TargetMode="External"/><Relationship Id="rId10" Type="http://schemas.openxmlformats.org/officeDocument/2006/relationships/hyperlink" Target="https://www.drishtiias.com/loksabha-rajyasabha-discussions/the-big-picture-indo-pacific-strategic-import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ishtiias.com/daily-updates/daily-news-analysis/india-s-act-east-policy-1" TargetMode="External"/><Relationship Id="rId14" Type="http://schemas.openxmlformats.org/officeDocument/2006/relationships/hyperlink" Target="https://www.drishtiias.com/daily-updates/daily-news-analysis/future-pandemics-and-reduction-meas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Why in News</vt:lpstr>
      <vt:lpstr>        India-ASEAN and China</vt:lpstr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2022-01-25T06:20:00Z</dcterms:created>
  <dcterms:modified xsi:type="dcterms:W3CDTF">2022-02-15T09:32:00Z</dcterms:modified>
</cp:coreProperties>
</file>